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FA789E">
        <w:rPr>
          <w:b/>
          <w:noProof/>
          <w:sz w:val="24"/>
        </w:rPr>
        <w:t>e</w:t>
      </w:r>
      <w:r w:rsidRPr="007A171D">
        <w:rPr>
          <w:b/>
          <w:noProof/>
          <w:sz w:val="24"/>
        </w:rPr>
        <w:tab/>
      </w:r>
      <w:r w:rsidR="00351C5D" w:rsidRPr="00351C5D">
        <w:rPr>
          <w:b/>
          <w:noProof/>
          <w:sz w:val="24"/>
        </w:rPr>
        <w:t>R4-2213425</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15</w:t>
      </w:r>
      <w:r w:rsidR="00A538E9">
        <w:rPr>
          <w:rFonts w:eastAsia="宋体" w:cs="Arial"/>
          <w:b/>
          <w:sz w:val="24"/>
          <w:szCs w:val="24"/>
          <w:lang w:eastAsia="zh-CN"/>
        </w:rPr>
        <w:t xml:space="preserve"> – </w:t>
      </w:r>
      <w:r w:rsidR="00F74651">
        <w:rPr>
          <w:rFonts w:eastAsia="宋体" w:cs="Arial"/>
          <w:b/>
          <w:sz w:val="24"/>
          <w:szCs w:val="24"/>
          <w:lang w:eastAsia="zh-CN"/>
        </w:rPr>
        <w:t>26 Aug</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5F577D"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D063F5" w:rsidRPr="005F577D">
        <w:rPr>
          <w:rFonts w:ascii="Arial" w:hAnsi="Arial" w:cs="Arial"/>
          <w:lang w:val="en-US"/>
        </w:rPr>
        <w:t>Percentile of CDF curve for final</w:t>
      </w:r>
      <w:r w:rsidR="009C4D0F" w:rsidRPr="005F577D">
        <w:rPr>
          <w:rFonts w:ascii="Arial" w:hAnsi="Arial" w:cs="Arial"/>
          <w:lang w:val="en-US"/>
        </w:rPr>
        <w:t xml:space="preserve"> TRP TRS</w:t>
      </w:r>
      <w:r w:rsidR="00D063F5" w:rsidRPr="005F577D">
        <w:rPr>
          <w:rFonts w:ascii="Arial" w:hAnsi="Arial" w:cs="Arial"/>
          <w:lang w:val="en-US"/>
        </w:rPr>
        <w:t xml:space="preserve"> requirement</w:t>
      </w:r>
    </w:p>
    <w:p w:rsidR="00D511F6" w:rsidRPr="005F577D" w:rsidRDefault="00D511F6" w:rsidP="00D511F6">
      <w:pPr>
        <w:spacing w:after="120"/>
        <w:ind w:left="1985" w:hanging="1985"/>
        <w:rPr>
          <w:rFonts w:ascii="Arial" w:hAnsi="Arial" w:cs="Arial"/>
          <w:bCs/>
          <w:lang w:val="en-US" w:eastAsia="ko-KR"/>
        </w:rPr>
      </w:pPr>
      <w:r w:rsidRPr="005F577D">
        <w:rPr>
          <w:rFonts w:ascii="Arial" w:hAnsi="Arial" w:cs="Arial"/>
          <w:b/>
          <w:lang w:val="en-US"/>
        </w:rPr>
        <w:t>Source:</w:t>
      </w:r>
      <w:r w:rsidRPr="005F577D">
        <w:rPr>
          <w:rFonts w:ascii="Arial" w:hAnsi="Arial" w:cs="Arial"/>
          <w:b/>
          <w:lang w:val="en-US"/>
        </w:rPr>
        <w:tab/>
      </w:r>
      <w:r w:rsidR="0019355E" w:rsidRPr="005F577D">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5F577D">
        <w:rPr>
          <w:rFonts w:ascii="Arial" w:hAnsi="Arial" w:cs="Arial"/>
          <w:b/>
          <w:lang w:val="en-US"/>
        </w:rPr>
        <w:t>Agenda item:</w:t>
      </w:r>
      <w:r w:rsidRPr="005F577D">
        <w:rPr>
          <w:rFonts w:ascii="Arial" w:hAnsi="Arial" w:cs="Arial"/>
          <w:b/>
          <w:lang w:val="en-US"/>
        </w:rPr>
        <w:tab/>
      </w:r>
      <w:r w:rsidR="00D063F5" w:rsidRPr="005F577D">
        <w:rPr>
          <w:rFonts w:ascii="Arial" w:hAnsi="Arial" w:cs="Arial"/>
          <w:b/>
          <w:lang w:val="en-US"/>
        </w:rPr>
        <w:t>9.2.3.2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AA463D" w:rsidRPr="00A75606" w:rsidRDefault="00A75606" w:rsidP="00A75606">
      <w:pPr>
        <w:tabs>
          <w:tab w:val="left" w:pos="5103"/>
        </w:tabs>
        <w:spacing w:after="120"/>
        <w:rPr>
          <w:rFonts w:eastAsia="等线"/>
          <w:lang w:val="en-US" w:eastAsia="zh-CN"/>
        </w:rPr>
      </w:pPr>
      <w:r w:rsidRPr="00A75606">
        <w:rPr>
          <w:rFonts w:eastAsia="等线"/>
          <w:lang w:val="en-US" w:eastAsia="zh-CN"/>
        </w:rPr>
        <w:t>The percentile of CDF curve for deriving final requirements was discussed during the last two meetings, views from companies were diverged. The candidate options are captured in the way forward [1].</w:t>
      </w:r>
    </w:p>
    <w:p w:rsidR="00A75606" w:rsidRPr="00A75606" w:rsidRDefault="00A75606" w:rsidP="00A75606">
      <w:pPr>
        <w:tabs>
          <w:tab w:val="left" w:pos="5103"/>
        </w:tabs>
        <w:spacing w:after="120"/>
        <w:jc w:val="center"/>
        <w:rPr>
          <w:rFonts w:eastAsia="等线"/>
          <w:lang w:val="en-US" w:eastAsia="zh-CN"/>
        </w:rPr>
      </w:pPr>
      <w:r w:rsidRPr="00A75606">
        <w:rPr>
          <w:rFonts w:eastAsia="等线"/>
          <w:noProof/>
          <w:lang w:val="en-US" w:eastAsia="zh-CN"/>
        </w:rPr>
        <w:drawing>
          <wp:inline distT="0" distB="0" distL="0" distR="0" wp14:anchorId="05ACE430" wp14:editId="30B5F78B">
            <wp:extent cx="5562600" cy="1092221"/>
            <wp:effectExtent l="19050" t="19050" r="1905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03604" cy="1100272"/>
                    </a:xfrm>
                    <a:prstGeom prst="rect">
                      <a:avLst/>
                    </a:prstGeom>
                    <a:ln>
                      <a:solidFill>
                        <a:schemeClr val="tx1"/>
                      </a:solidFill>
                    </a:ln>
                  </pic:spPr>
                </pic:pic>
              </a:graphicData>
            </a:graphic>
          </wp:inline>
        </w:drawing>
      </w:r>
    </w:p>
    <w:p w:rsidR="00AA463D" w:rsidRPr="00A75606" w:rsidRDefault="00A75606" w:rsidP="00A75606">
      <w:pPr>
        <w:tabs>
          <w:tab w:val="left" w:pos="5103"/>
        </w:tabs>
        <w:spacing w:after="120"/>
        <w:rPr>
          <w:rFonts w:eastAsia="等线"/>
          <w:lang w:val="en-US" w:eastAsia="zh-CN"/>
        </w:rPr>
      </w:pPr>
      <w:r>
        <w:rPr>
          <w:rFonts w:eastAsia="等线"/>
          <w:lang w:val="en-US" w:eastAsia="zh-CN"/>
        </w:rPr>
        <w:t>Regarding this is the last RAN4 meeting for FR1 TRP TRS WI, and the TRP and TRS requirements for some SA bands are supposed be defined, the percentile of CDF curve should be decided in RAN4 #104-e. This contribution presents our views on the topic.</w:t>
      </w:r>
    </w:p>
    <w:p w:rsidR="00D90483" w:rsidRPr="00A75606" w:rsidRDefault="00D90483" w:rsidP="00A75606">
      <w:pPr>
        <w:tabs>
          <w:tab w:val="left" w:pos="5103"/>
        </w:tabs>
        <w:spacing w:after="120"/>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754CB7" w:rsidRDefault="00B34341" w:rsidP="006D1E1F">
      <w:pPr>
        <w:tabs>
          <w:tab w:val="left" w:pos="5103"/>
        </w:tabs>
        <w:spacing w:after="120"/>
        <w:rPr>
          <w:rFonts w:eastAsia="等线"/>
          <w:lang w:val="en-US" w:eastAsia="zh-CN"/>
        </w:rPr>
      </w:pPr>
      <w:r>
        <w:rPr>
          <w:rFonts w:eastAsia="等线"/>
          <w:lang w:val="en-US" w:eastAsia="zh-CN"/>
        </w:rPr>
        <w:t xml:space="preserve">We are the supporter of Option 2 that 80% pass rate with the following considerations. </w:t>
      </w:r>
      <w:r w:rsidR="004458FD">
        <w:rPr>
          <w:rFonts w:eastAsia="等线"/>
          <w:lang w:val="en-US" w:eastAsia="zh-CN"/>
        </w:rPr>
        <w:t xml:space="preserve">80% percentile CDF curve </w:t>
      </w:r>
      <w:r w:rsidR="00323E9A">
        <w:rPr>
          <w:rFonts w:eastAsia="等线"/>
          <w:lang w:val="en-US" w:eastAsia="zh-CN"/>
        </w:rPr>
        <w:t>is the mature</w:t>
      </w:r>
      <w:r w:rsidR="00707B9F">
        <w:rPr>
          <w:rFonts w:eastAsia="等线"/>
          <w:lang w:val="en-US" w:eastAsia="zh-CN"/>
        </w:rPr>
        <w:t xml:space="preserve"> experience from other SDOs </w:t>
      </w:r>
      <w:r>
        <w:rPr>
          <w:rFonts w:eastAsia="等线"/>
          <w:lang w:val="en-US" w:eastAsia="zh-CN"/>
        </w:rPr>
        <w:t>which</w:t>
      </w:r>
      <w:r w:rsidR="00323E9A">
        <w:rPr>
          <w:rFonts w:eastAsia="等线"/>
          <w:lang w:val="en-US" w:eastAsia="zh-CN"/>
        </w:rPr>
        <w:t xml:space="preserve"> </w:t>
      </w:r>
      <w:r w:rsidR="00707B9F">
        <w:rPr>
          <w:rFonts w:eastAsia="等线"/>
          <w:lang w:val="en-US" w:eastAsia="zh-CN"/>
        </w:rPr>
        <w:t xml:space="preserve">can be learned, i.e. 80% percentile has already been used </w:t>
      </w:r>
      <w:r w:rsidR="00323E9A">
        <w:rPr>
          <w:rFonts w:eastAsia="等线"/>
          <w:lang w:val="en-US" w:eastAsia="zh-CN"/>
        </w:rPr>
        <w:t xml:space="preserve">by CCSA </w:t>
      </w:r>
      <w:r w:rsidR="00707B9F">
        <w:rPr>
          <w:rFonts w:eastAsia="等线"/>
          <w:lang w:val="en-US" w:eastAsia="zh-CN"/>
        </w:rPr>
        <w:t xml:space="preserve">not only for NR requirement but also </w:t>
      </w:r>
      <w:r w:rsidR="00323E9A">
        <w:rPr>
          <w:rFonts w:eastAsia="等线"/>
          <w:lang w:val="en-US" w:eastAsia="zh-CN"/>
        </w:rPr>
        <w:t xml:space="preserve">for </w:t>
      </w:r>
      <w:r w:rsidR="005F577D">
        <w:rPr>
          <w:rFonts w:eastAsia="等线"/>
          <w:lang w:val="en-US" w:eastAsia="zh-CN"/>
        </w:rPr>
        <w:t>UTRA</w:t>
      </w:r>
      <w:r w:rsidR="00707B9F">
        <w:rPr>
          <w:rFonts w:eastAsia="等线"/>
          <w:lang w:val="en-US" w:eastAsia="zh-CN"/>
        </w:rPr>
        <w:t xml:space="preserve"> and </w:t>
      </w:r>
      <w:r w:rsidR="005F577D">
        <w:rPr>
          <w:rFonts w:eastAsia="等线"/>
          <w:lang w:val="en-US" w:eastAsia="zh-CN"/>
        </w:rPr>
        <w:t>E-UTRA</w:t>
      </w:r>
      <w:r w:rsidR="00323E9A">
        <w:rPr>
          <w:rFonts w:eastAsia="等线"/>
          <w:lang w:val="en-US" w:eastAsia="zh-CN"/>
        </w:rPr>
        <w:t>.</w:t>
      </w:r>
      <w:r>
        <w:rPr>
          <w:rFonts w:eastAsia="等线"/>
          <w:lang w:val="en-US" w:eastAsia="zh-CN"/>
        </w:rPr>
        <w:t xml:space="preserve"> And some RAN4 delegates have also participated in the process of NR OTA requirement derivation in CCSA.</w:t>
      </w:r>
      <w:r w:rsidR="00323E9A">
        <w:rPr>
          <w:rFonts w:eastAsia="等线"/>
          <w:lang w:val="en-US" w:eastAsia="zh-CN"/>
        </w:rPr>
        <w:t xml:space="preserve"> Besides, </w:t>
      </w:r>
      <w:r w:rsidR="004458FD">
        <w:rPr>
          <w:rFonts w:eastAsia="等线"/>
          <w:lang w:val="en-US" w:eastAsia="zh-CN"/>
        </w:rPr>
        <w:t xml:space="preserve">keeping the same </w:t>
      </w:r>
      <w:r w:rsidR="00707B9F">
        <w:rPr>
          <w:rFonts w:eastAsia="等线"/>
          <w:lang w:val="en-US" w:eastAsia="zh-CN"/>
        </w:rPr>
        <w:t>percentile</w:t>
      </w:r>
      <w:r w:rsidR="004458FD">
        <w:rPr>
          <w:rFonts w:eastAsia="等线"/>
          <w:lang w:val="en-US" w:eastAsia="zh-CN"/>
        </w:rPr>
        <w:t xml:space="preserve"> to define the OTA requirement among SDOs around the world </w:t>
      </w:r>
      <w:r w:rsidR="00707B9F">
        <w:rPr>
          <w:rFonts w:eastAsia="等线"/>
          <w:lang w:val="en-US" w:eastAsia="zh-CN"/>
        </w:rPr>
        <w:t>help</w:t>
      </w:r>
      <w:r>
        <w:rPr>
          <w:rFonts w:eastAsia="等线"/>
          <w:lang w:val="en-US" w:eastAsia="zh-CN"/>
        </w:rPr>
        <w:t xml:space="preserve"> the defined requirements easily be accepted by other SDOs.</w:t>
      </w:r>
    </w:p>
    <w:p w:rsidR="00BE27D2" w:rsidRDefault="00BE27D2" w:rsidP="00BE27D2">
      <w:pPr>
        <w:tabs>
          <w:tab w:val="left" w:pos="5103"/>
        </w:tabs>
        <w:spacing w:after="120"/>
        <w:ind w:left="1618" w:hangingChars="809" w:hanging="1618"/>
        <w:rPr>
          <w:rFonts w:eastAsia="等线"/>
          <w:b/>
          <w:i/>
          <w:lang w:val="en-US" w:eastAsia="zh-CN"/>
        </w:rPr>
      </w:pPr>
      <w:r w:rsidRPr="00BE27D2">
        <w:rPr>
          <w:rFonts w:eastAsia="等线" w:hint="eastAsia"/>
          <w:b/>
          <w:i/>
          <w:lang w:val="en-US" w:eastAsia="zh-CN"/>
        </w:rPr>
        <w:t>O</w:t>
      </w:r>
      <w:r w:rsidRPr="00BE27D2">
        <w:rPr>
          <w:rFonts w:eastAsia="等线"/>
          <w:b/>
          <w:i/>
          <w:lang w:val="en-US" w:eastAsia="zh-CN"/>
        </w:rPr>
        <w:t>bservat</w:t>
      </w:r>
      <w:r>
        <w:rPr>
          <w:rFonts w:eastAsia="等线"/>
          <w:b/>
          <w:i/>
          <w:lang w:val="en-US" w:eastAsia="zh-CN"/>
        </w:rPr>
        <w:t>ion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BE27D2">
        <w:rPr>
          <w:rFonts w:eastAsia="等线"/>
          <w:b/>
          <w:i/>
          <w:lang w:val="en-US" w:eastAsia="zh-CN"/>
        </w:rPr>
        <w:t xml:space="preserve">80% percentile has already been used by CCSA not only for NR requirement but also for </w:t>
      </w:r>
      <w:r w:rsidR="005F577D">
        <w:rPr>
          <w:rFonts w:eastAsia="等线"/>
          <w:b/>
          <w:i/>
          <w:lang w:val="en-US" w:eastAsia="zh-CN"/>
        </w:rPr>
        <w:t>UTRA</w:t>
      </w:r>
      <w:r w:rsidRPr="00BE27D2">
        <w:rPr>
          <w:rFonts w:eastAsia="等线"/>
          <w:b/>
          <w:i/>
          <w:lang w:val="en-US" w:eastAsia="zh-CN"/>
        </w:rPr>
        <w:t xml:space="preserve"> and </w:t>
      </w:r>
      <w:r w:rsidR="005F577D">
        <w:rPr>
          <w:rFonts w:eastAsia="等线"/>
          <w:b/>
          <w:i/>
          <w:lang w:val="en-US" w:eastAsia="zh-CN"/>
        </w:rPr>
        <w:t>E-UTRA</w:t>
      </w:r>
      <w:r w:rsidRPr="00BE27D2">
        <w:rPr>
          <w:rFonts w:eastAsia="等线"/>
          <w:b/>
          <w:i/>
          <w:lang w:val="en-US" w:eastAsia="zh-CN"/>
        </w:rPr>
        <w:t>.</w:t>
      </w:r>
    </w:p>
    <w:p w:rsidR="00BE27D2" w:rsidRDefault="00BE27D2" w:rsidP="006D1E1F">
      <w:pPr>
        <w:tabs>
          <w:tab w:val="left" w:pos="5103"/>
        </w:tabs>
        <w:spacing w:after="120"/>
        <w:rPr>
          <w:rFonts w:eastAsia="等线"/>
          <w:lang w:val="en-US" w:eastAsia="zh-CN"/>
        </w:rPr>
      </w:pPr>
    </w:p>
    <w:p w:rsidR="00B34341" w:rsidRDefault="00B34341" w:rsidP="006D1E1F">
      <w:pPr>
        <w:tabs>
          <w:tab w:val="left" w:pos="5103"/>
        </w:tabs>
        <w:spacing w:after="120"/>
        <w:rPr>
          <w:rFonts w:eastAsia="等线"/>
          <w:lang w:val="en-US" w:eastAsia="zh-CN"/>
        </w:rPr>
      </w:pPr>
      <w:r>
        <w:rPr>
          <w:rFonts w:eastAsia="等线"/>
          <w:lang w:val="en-US" w:eastAsia="zh-CN"/>
        </w:rPr>
        <w:t>From the comments of last meeting [2],</w:t>
      </w:r>
      <w:r w:rsidR="00D11EC8">
        <w:rPr>
          <w:rFonts w:eastAsia="等线"/>
          <w:lang w:val="en-US" w:eastAsia="zh-CN"/>
        </w:rPr>
        <w:t xml:space="preserve"> the supporters of Option 1 that 95% pass rate have major concerns on the device market access rate. Indeed, as a UE vender, we can not accept 20% fail rate </w:t>
      </w:r>
      <w:r w:rsidR="005F577D">
        <w:rPr>
          <w:rFonts w:eastAsia="等线"/>
          <w:lang w:val="en-US" w:eastAsia="zh-CN"/>
        </w:rPr>
        <w:t>either</w:t>
      </w:r>
      <w:r w:rsidR="00D11EC8">
        <w:rPr>
          <w:rFonts w:eastAsia="等线"/>
          <w:lang w:val="en-US" w:eastAsia="zh-CN"/>
        </w:rPr>
        <w:t xml:space="preserve">. However, </w:t>
      </w:r>
      <w:r w:rsidR="00F0111B">
        <w:rPr>
          <w:rFonts w:eastAsia="等线"/>
          <w:lang w:val="en-US" w:eastAsia="zh-CN"/>
        </w:rPr>
        <w:t xml:space="preserve">80% percentile does not strictly equal to 80% market access rate in future. </w:t>
      </w:r>
      <w:r w:rsidR="00D11EC8">
        <w:rPr>
          <w:rFonts w:eastAsia="等线"/>
          <w:lang w:val="en-US" w:eastAsia="zh-CN"/>
        </w:rPr>
        <w:t xml:space="preserve">CCSA’s experiences tell </w:t>
      </w:r>
      <w:r w:rsidR="00F0111B">
        <w:rPr>
          <w:rFonts w:eastAsia="等线"/>
          <w:lang w:val="en-US" w:eastAsia="zh-CN"/>
        </w:rPr>
        <w:t>good outcomes, i.e. there is no UE failed in NR OTA verification when launch to market</w:t>
      </w:r>
      <w:r w:rsidR="00726AFA">
        <w:rPr>
          <w:rFonts w:eastAsia="等线"/>
          <w:lang w:val="en-US" w:eastAsia="zh-CN"/>
        </w:rPr>
        <w:t>. So</w:t>
      </w:r>
      <w:r w:rsidR="002F3152">
        <w:rPr>
          <w:rFonts w:eastAsia="等线"/>
          <w:lang w:val="en-US" w:eastAsia="zh-CN"/>
        </w:rPr>
        <w:t>,</w:t>
      </w:r>
      <w:r w:rsidR="00726AFA">
        <w:rPr>
          <w:rFonts w:eastAsia="等线"/>
          <w:lang w:val="en-US" w:eastAsia="zh-CN"/>
        </w:rPr>
        <w:t xml:space="preserve"> </w:t>
      </w:r>
      <w:r w:rsidR="002F3152">
        <w:rPr>
          <w:rFonts w:eastAsia="等线"/>
          <w:lang w:val="en-US" w:eastAsia="zh-CN"/>
        </w:rPr>
        <w:t xml:space="preserve">a </w:t>
      </w:r>
      <w:r w:rsidR="00726AFA">
        <w:rPr>
          <w:rFonts w:eastAsia="等线"/>
          <w:lang w:val="en-US" w:eastAsia="zh-CN"/>
        </w:rPr>
        <w:t xml:space="preserve">reasonable performance requirement will drive the industrial chain and ecosystem providing </w:t>
      </w:r>
      <w:r w:rsidR="002F3152">
        <w:rPr>
          <w:rFonts w:eastAsia="等线"/>
          <w:lang w:val="en-US" w:eastAsia="zh-CN"/>
        </w:rPr>
        <w:t>qualified products. Contrarily, if the 95% percentile CDF curve adopted, it means that almost all the devices can pass the required limits without any improvement</w:t>
      </w:r>
      <w:r w:rsidR="00BE27D2">
        <w:rPr>
          <w:rFonts w:eastAsia="等线"/>
          <w:lang w:val="en-US" w:eastAsia="zh-CN"/>
        </w:rPr>
        <w:t xml:space="preserve"> and consideration on UE radiated performance</w:t>
      </w:r>
      <w:r w:rsidR="002F3152">
        <w:rPr>
          <w:rFonts w:eastAsia="等线"/>
          <w:lang w:val="en-US" w:eastAsia="zh-CN"/>
        </w:rPr>
        <w:t>, and further leads to the requirement</w:t>
      </w:r>
      <w:r w:rsidR="00BE27D2">
        <w:rPr>
          <w:rFonts w:eastAsia="等线"/>
          <w:lang w:val="en-US" w:eastAsia="zh-CN"/>
        </w:rPr>
        <w:t xml:space="preserve"> and corresponding OTA measurement</w:t>
      </w:r>
      <w:r w:rsidR="002F3152">
        <w:rPr>
          <w:rFonts w:eastAsia="等线"/>
          <w:lang w:val="en-US" w:eastAsia="zh-CN"/>
        </w:rPr>
        <w:t xml:space="preserve"> </w:t>
      </w:r>
      <w:r w:rsidR="00BE27D2">
        <w:rPr>
          <w:rFonts w:eastAsia="等线"/>
          <w:lang w:val="en-US" w:eastAsia="zh-CN"/>
        </w:rPr>
        <w:t>not necessary essentially.</w:t>
      </w:r>
    </w:p>
    <w:p w:rsidR="00BE27D2" w:rsidRDefault="00BE27D2" w:rsidP="00BE27D2">
      <w:pPr>
        <w:tabs>
          <w:tab w:val="left" w:pos="5103"/>
        </w:tabs>
        <w:spacing w:after="120"/>
        <w:ind w:left="1618" w:hangingChars="809" w:hanging="1618"/>
        <w:rPr>
          <w:rFonts w:eastAsia="等线"/>
          <w:b/>
          <w:i/>
          <w:lang w:val="en-US" w:eastAsia="zh-CN"/>
        </w:rPr>
      </w:pPr>
      <w:r w:rsidRPr="00BE27D2">
        <w:rPr>
          <w:rFonts w:eastAsia="等线" w:hint="eastAsia"/>
          <w:b/>
          <w:i/>
          <w:lang w:val="en-US" w:eastAsia="zh-CN"/>
        </w:rPr>
        <w:t>O</w:t>
      </w:r>
      <w:r w:rsidRPr="00BE27D2">
        <w:rPr>
          <w:rFonts w:eastAsia="等线"/>
          <w:b/>
          <w:i/>
          <w:lang w:val="en-US" w:eastAsia="zh-CN"/>
        </w:rPr>
        <w:t>bservat</w:t>
      </w:r>
      <w:r>
        <w:rPr>
          <w:rFonts w:eastAsia="等线"/>
          <w:b/>
          <w:i/>
          <w:lang w:val="en-US" w:eastAsia="zh-CN"/>
        </w:rPr>
        <w:t>ion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BE27D2">
        <w:rPr>
          <w:rFonts w:eastAsia="等线"/>
          <w:b/>
          <w:i/>
          <w:lang w:val="en-US" w:eastAsia="zh-CN"/>
        </w:rPr>
        <w:t>CCSA’s experiences</w:t>
      </w:r>
      <w:r w:rsidR="00531DFB">
        <w:rPr>
          <w:rFonts w:eastAsia="等线"/>
          <w:b/>
          <w:i/>
          <w:lang w:val="en-US" w:eastAsia="zh-CN"/>
        </w:rPr>
        <w:t xml:space="preserve"> on 80% percentile CDF curve</w:t>
      </w:r>
      <w:r w:rsidRPr="00BE27D2">
        <w:rPr>
          <w:rFonts w:eastAsia="等线"/>
          <w:b/>
          <w:i/>
          <w:lang w:val="en-US" w:eastAsia="zh-CN"/>
        </w:rPr>
        <w:t xml:space="preserve"> tell good outcomes, i.e. there is no UE failed in NR OTA verification when launch to market.</w:t>
      </w:r>
    </w:p>
    <w:p w:rsidR="00531DFB" w:rsidRDefault="00531DFB" w:rsidP="00531DFB">
      <w:pPr>
        <w:tabs>
          <w:tab w:val="left" w:pos="5103"/>
        </w:tabs>
        <w:spacing w:after="120"/>
        <w:rPr>
          <w:rFonts w:eastAsia="等线"/>
          <w:b/>
          <w:i/>
          <w:lang w:val="en-US" w:eastAsia="zh-CN"/>
        </w:rPr>
      </w:pPr>
      <w:r>
        <w:rPr>
          <w:rFonts w:eastAsia="等线"/>
          <w:lang w:val="en-US" w:eastAsia="zh-CN"/>
        </w:rPr>
        <w:t>With these considerations, it is proposed to adopt 80% percentile CDF curve for deriving final requirements.</w:t>
      </w:r>
    </w:p>
    <w:p w:rsidR="00531DFB" w:rsidRDefault="00531DFB" w:rsidP="00531DFB">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Adopt 80% percentile CDF curve for deriving final requirements.</w:t>
      </w:r>
    </w:p>
    <w:p w:rsidR="00BE27D2" w:rsidRDefault="00BE27D2" w:rsidP="006D1E1F">
      <w:pPr>
        <w:tabs>
          <w:tab w:val="left" w:pos="5103"/>
        </w:tabs>
        <w:spacing w:after="120"/>
        <w:rPr>
          <w:rFonts w:eastAsia="等线"/>
          <w:lang w:val="en-US" w:eastAsia="zh-CN"/>
        </w:rPr>
      </w:pPr>
    </w:p>
    <w:p w:rsidR="00531DFB" w:rsidRPr="00BE27D2" w:rsidRDefault="00531DFB" w:rsidP="006D1E1F">
      <w:pPr>
        <w:tabs>
          <w:tab w:val="left" w:pos="5103"/>
        </w:tabs>
        <w:spacing w:after="120"/>
        <w:rPr>
          <w:rFonts w:eastAsia="等线"/>
          <w:lang w:val="en-US" w:eastAsia="zh-CN"/>
        </w:rPr>
      </w:pPr>
      <w:r>
        <w:rPr>
          <w:rFonts w:eastAsia="等线"/>
          <w:lang w:val="en-US" w:eastAsia="zh-CN"/>
        </w:rPr>
        <w:t xml:space="preserve">As per the working procedure of TRP TRS requirement development, the minimum number of devices for deriving requirements is 50. Even though </w:t>
      </w:r>
      <w:r w:rsidR="00A46689">
        <w:rPr>
          <w:rFonts w:eastAsia="等线"/>
          <w:lang w:val="en-US" w:eastAsia="zh-CN"/>
        </w:rPr>
        <w:t xml:space="preserve">50 is a relatively large number for deriving requirements, it can not cover the variety of several hundreds of UE models launched to the market every year. It means that the CDF curve with 50 measurement results can not show the whole picture of the launched UEs. With this understanding, the adjustments or relaxations with 80% percentile </w:t>
      </w:r>
      <w:r w:rsidR="000224C9">
        <w:rPr>
          <w:rFonts w:eastAsia="等线"/>
          <w:lang w:val="en-US" w:eastAsia="zh-CN"/>
        </w:rPr>
        <w:t xml:space="preserve">is needed </w:t>
      </w:r>
      <w:r w:rsidR="000224C9">
        <w:rPr>
          <w:rFonts w:eastAsia="宋体"/>
          <w:lang w:eastAsia="zh-CN"/>
        </w:rPr>
        <w:t>based on the collected measurement data of commercial devices</w:t>
      </w:r>
      <w:r w:rsidR="00A46689">
        <w:rPr>
          <w:rFonts w:eastAsia="等线"/>
          <w:lang w:val="en-US" w:eastAsia="zh-CN"/>
        </w:rPr>
        <w:t>.</w:t>
      </w:r>
    </w:p>
    <w:p w:rsidR="000224C9" w:rsidRDefault="000224C9" w:rsidP="000224C9">
      <w:pPr>
        <w:tabs>
          <w:tab w:val="left" w:pos="5103"/>
        </w:tabs>
        <w:spacing w:after="120"/>
        <w:ind w:left="1618" w:hangingChars="809" w:hanging="1618"/>
        <w:rPr>
          <w:rFonts w:eastAsia="等线"/>
          <w:b/>
          <w:i/>
          <w:lang w:val="en-US" w:eastAsia="zh-CN"/>
        </w:rPr>
      </w:pPr>
      <w:r>
        <w:rPr>
          <w:rFonts w:eastAsia="等线" w:hint="eastAsia"/>
          <w:b/>
          <w:i/>
          <w:lang w:val="en-US" w:eastAsia="zh-CN"/>
        </w:rPr>
        <w:lastRenderedPageBreak/>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w:t>
      </w:r>
      <w:r w:rsidRPr="000224C9">
        <w:rPr>
          <w:rFonts w:eastAsia="等线"/>
          <w:b/>
          <w:i/>
          <w:lang w:val="en-US" w:eastAsia="zh-CN"/>
        </w:rPr>
        <w:t xml:space="preserve">he adjustments or relaxations with 80% percentile </w:t>
      </w:r>
      <w:r>
        <w:rPr>
          <w:rFonts w:eastAsia="等线"/>
          <w:b/>
          <w:i/>
          <w:lang w:val="en-US" w:eastAsia="zh-CN"/>
        </w:rPr>
        <w:t>is needed</w:t>
      </w:r>
      <w:r w:rsidRPr="000224C9">
        <w:rPr>
          <w:rFonts w:eastAsia="等线"/>
          <w:b/>
          <w:i/>
          <w:lang w:val="en-US" w:eastAsia="zh-CN"/>
        </w:rPr>
        <w:t xml:space="preserve"> based on the collected measurement data of commercial devices.</w:t>
      </w:r>
    </w:p>
    <w:p w:rsidR="00800DC2" w:rsidRPr="000224C9"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0224C9">
        <w:rPr>
          <w:rFonts w:eastAsia="等线"/>
          <w:lang w:val="en-US" w:eastAsia="zh-CN"/>
        </w:rPr>
        <w:t>the percentile of CDF curve for deriving final TRP TRS requirements</w:t>
      </w:r>
      <w:r w:rsidR="00270617" w:rsidRPr="007B0977">
        <w:rPr>
          <w:rFonts w:eastAsia="等线"/>
          <w:lang w:val="en-US" w:eastAsia="zh-CN"/>
        </w:rPr>
        <w:t>. And got the following conclusions.</w:t>
      </w:r>
    </w:p>
    <w:p w:rsidR="000224C9" w:rsidRDefault="000224C9" w:rsidP="000224C9">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Adopt 80% percentile CDF curve for deriving final requirements.</w:t>
      </w:r>
    </w:p>
    <w:p w:rsidR="000224C9" w:rsidRDefault="000224C9" w:rsidP="000224C9">
      <w:pPr>
        <w:tabs>
          <w:tab w:val="left" w:pos="5103"/>
        </w:tabs>
        <w:spacing w:after="120"/>
        <w:ind w:left="1618" w:hangingChars="809" w:hanging="1618"/>
        <w:rPr>
          <w:rFonts w:eastAsia="等线"/>
          <w:b/>
          <w:i/>
          <w:lang w:val="en-US" w:eastAsia="zh-CN"/>
        </w:rPr>
      </w:pPr>
      <w:r>
        <w:rPr>
          <w:rFonts w:eastAsia="等线" w:hint="eastAsia"/>
          <w:b/>
          <w:i/>
          <w:lang w:val="en-US" w:eastAsia="zh-CN"/>
        </w:rPr>
        <w:t>Proposal</w:t>
      </w:r>
      <w:r>
        <w:rPr>
          <w:rFonts w:eastAsia="等线"/>
          <w:b/>
          <w:i/>
          <w:lang w:val="en-US" w:eastAsia="zh-CN"/>
        </w:rPr>
        <w:t xml:space="preserve"> 2</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w:t>
      </w:r>
      <w:r w:rsidRPr="000224C9">
        <w:rPr>
          <w:rFonts w:eastAsia="等线"/>
          <w:b/>
          <w:i/>
          <w:lang w:val="en-US" w:eastAsia="zh-CN"/>
        </w:rPr>
        <w:t xml:space="preserve">he adjustments or relaxations with 80% percentile </w:t>
      </w:r>
      <w:r>
        <w:rPr>
          <w:rFonts w:eastAsia="等线"/>
          <w:b/>
          <w:i/>
          <w:lang w:val="en-US" w:eastAsia="zh-CN"/>
        </w:rPr>
        <w:t>is needed</w:t>
      </w:r>
      <w:r w:rsidRPr="000224C9">
        <w:rPr>
          <w:rFonts w:eastAsia="等线"/>
          <w:b/>
          <w:i/>
          <w:lang w:val="en-US" w:eastAsia="zh-CN"/>
        </w:rPr>
        <w:t xml:space="preserve"> based on the collected measurement data of commercial devices.</w:t>
      </w:r>
    </w:p>
    <w:p w:rsidR="00E7608B" w:rsidRPr="0088728E" w:rsidRDefault="00E7608B"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F857C4" w:rsidRDefault="00F857C4" w:rsidP="00AA463D">
      <w:pPr>
        <w:overflowPunct w:val="0"/>
        <w:autoSpaceDE w:val="0"/>
        <w:autoSpaceDN w:val="0"/>
        <w:adjustRightInd w:val="0"/>
        <w:spacing w:after="180"/>
        <w:ind w:left="284" w:hangingChars="142" w:hanging="284"/>
        <w:textAlignment w:val="baseline"/>
        <w:rPr>
          <w:rFonts w:eastAsia="等线"/>
          <w:lang w:val="en-US" w:eastAsia="zh-CN"/>
        </w:rPr>
      </w:pPr>
      <w:r>
        <w:rPr>
          <w:rFonts w:hint="eastAsia"/>
        </w:rPr>
        <w:t>[1]</w:t>
      </w:r>
      <w:r>
        <w:t xml:space="preserve"> </w:t>
      </w:r>
      <w:bookmarkStart w:id="3" w:name="_Hlk110782280"/>
      <w:r w:rsidR="00A75606" w:rsidRPr="00A75606">
        <w:rPr>
          <w:rFonts w:eastAsia="等线"/>
          <w:lang w:val="en-US" w:eastAsia="zh-CN"/>
        </w:rPr>
        <w:t>R4-2210677</w:t>
      </w:r>
      <w:bookmarkEnd w:id="3"/>
      <w:r w:rsidRPr="00A75606">
        <w:rPr>
          <w:rFonts w:eastAsia="等线"/>
          <w:lang w:val="en-US" w:eastAsia="zh-CN"/>
        </w:rPr>
        <w:t>,</w:t>
      </w:r>
      <w:r w:rsidR="00AA463D" w:rsidRPr="00A75606">
        <w:rPr>
          <w:rFonts w:eastAsia="等线"/>
          <w:lang w:val="en-US" w:eastAsia="zh-CN"/>
        </w:rPr>
        <w:t xml:space="preserve"> </w:t>
      </w:r>
      <w:bookmarkStart w:id="4" w:name="_Hlk110782289"/>
      <w:r w:rsidR="00A75606" w:rsidRPr="00A75606">
        <w:rPr>
          <w:rFonts w:eastAsia="等线"/>
          <w:lang w:val="en-US" w:eastAsia="zh-CN"/>
        </w:rPr>
        <w:t>WF on FR1 TRP TRS</w:t>
      </w:r>
      <w:bookmarkEnd w:id="4"/>
      <w:r w:rsidRPr="00A75606">
        <w:rPr>
          <w:rFonts w:eastAsia="等线"/>
          <w:lang w:val="en-US" w:eastAsia="zh-CN"/>
        </w:rPr>
        <w:t xml:space="preserve">, </w:t>
      </w:r>
      <w:r w:rsidR="00A75606" w:rsidRPr="00A75606">
        <w:rPr>
          <w:rFonts w:eastAsia="等线"/>
          <w:lang w:val="en-US" w:eastAsia="zh-CN"/>
        </w:rPr>
        <w:t>vivo</w:t>
      </w:r>
    </w:p>
    <w:p w:rsidR="004458FD" w:rsidRPr="00A75606" w:rsidRDefault="004458FD" w:rsidP="00AA463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Pr="004458FD">
        <w:rPr>
          <w:rFonts w:eastAsia="等线"/>
          <w:lang w:val="en-US" w:eastAsia="zh-CN"/>
        </w:rPr>
        <w:t xml:space="preserve">R4-2210536, </w:t>
      </w:r>
      <w:r w:rsidRPr="004458FD">
        <w:rPr>
          <w:rFonts w:eastAsia="等线" w:hint="eastAsia"/>
          <w:lang w:val="en-US" w:eastAsia="zh-CN"/>
        </w:rPr>
        <w:t xml:space="preserve">Email discussion summary for </w:t>
      </w:r>
      <w:r w:rsidRPr="004458FD">
        <w:rPr>
          <w:rFonts w:eastAsia="等线"/>
          <w:lang w:val="en-US" w:eastAsia="zh-CN"/>
        </w:rPr>
        <w:t>[103-</w:t>
      </w:r>
      <w:proofErr w:type="gramStart"/>
      <w:r w:rsidRPr="004458FD">
        <w:rPr>
          <w:rFonts w:eastAsia="等线"/>
          <w:lang w:val="en-US" w:eastAsia="zh-CN"/>
        </w:rPr>
        <w:t>e][</w:t>
      </w:r>
      <w:proofErr w:type="gramEnd"/>
      <w:r w:rsidRPr="004458FD">
        <w:rPr>
          <w:rFonts w:eastAsia="等线"/>
          <w:lang w:val="en-US" w:eastAsia="zh-CN"/>
        </w:rPr>
        <w:t>333] FR1_TRP_TRS_Part1, vivo</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D00" w:rsidRDefault="00F57D00">
      <w:r>
        <w:separator/>
      </w:r>
    </w:p>
  </w:endnote>
  <w:endnote w:type="continuationSeparator" w:id="0">
    <w:p w:rsidR="00F57D00" w:rsidRDefault="00F57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D00" w:rsidRDefault="00F57D00">
      <w:r>
        <w:separator/>
      </w:r>
    </w:p>
  </w:footnote>
  <w:footnote w:type="continuationSeparator" w:id="0">
    <w:p w:rsidR="00F57D00" w:rsidRDefault="00F57D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537"/>
    <w:multiLevelType w:val="hybridMultilevel"/>
    <w:tmpl w:val="8C0EA0B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D2132D"/>
    <w:multiLevelType w:val="hybridMultilevel"/>
    <w:tmpl w:val="D1E60F3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1A3380"/>
    <w:multiLevelType w:val="hybridMultilevel"/>
    <w:tmpl w:val="4A6C76FE"/>
    <w:lvl w:ilvl="0" w:tplc="5328B116">
      <w:start w:val="1"/>
      <w:numFmt w:val="bullet"/>
      <w:lvlText w:val="•"/>
      <w:lvlJc w:val="left"/>
      <w:pPr>
        <w:tabs>
          <w:tab w:val="num" w:pos="360"/>
        </w:tabs>
        <w:ind w:left="360" w:hanging="360"/>
      </w:pPr>
      <w:rPr>
        <w:rFonts w:ascii="Arial" w:hAnsi="Arial" w:hint="default"/>
      </w:rPr>
    </w:lvl>
    <w:lvl w:ilvl="1" w:tplc="5004117E">
      <w:numFmt w:val="none"/>
      <w:lvlText w:val=""/>
      <w:lvlJc w:val="left"/>
      <w:pPr>
        <w:tabs>
          <w:tab w:val="num" w:pos="360"/>
        </w:tabs>
      </w:pPr>
    </w:lvl>
    <w:lvl w:ilvl="2" w:tplc="4DAE66F4" w:tentative="1">
      <w:start w:val="1"/>
      <w:numFmt w:val="bullet"/>
      <w:lvlText w:val="•"/>
      <w:lvlJc w:val="left"/>
      <w:pPr>
        <w:tabs>
          <w:tab w:val="num" w:pos="1800"/>
        </w:tabs>
        <w:ind w:left="1800" w:hanging="360"/>
      </w:pPr>
      <w:rPr>
        <w:rFonts w:ascii="Arial" w:hAnsi="Arial" w:hint="default"/>
      </w:rPr>
    </w:lvl>
    <w:lvl w:ilvl="3" w:tplc="3BAEF22A" w:tentative="1">
      <w:start w:val="1"/>
      <w:numFmt w:val="bullet"/>
      <w:lvlText w:val="•"/>
      <w:lvlJc w:val="left"/>
      <w:pPr>
        <w:tabs>
          <w:tab w:val="num" w:pos="2520"/>
        </w:tabs>
        <w:ind w:left="2520" w:hanging="360"/>
      </w:pPr>
      <w:rPr>
        <w:rFonts w:ascii="Arial" w:hAnsi="Arial" w:hint="default"/>
      </w:rPr>
    </w:lvl>
    <w:lvl w:ilvl="4" w:tplc="BF86EEEC" w:tentative="1">
      <w:start w:val="1"/>
      <w:numFmt w:val="bullet"/>
      <w:lvlText w:val="•"/>
      <w:lvlJc w:val="left"/>
      <w:pPr>
        <w:tabs>
          <w:tab w:val="num" w:pos="3240"/>
        </w:tabs>
        <w:ind w:left="3240" w:hanging="360"/>
      </w:pPr>
      <w:rPr>
        <w:rFonts w:ascii="Arial" w:hAnsi="Arial" w:hint="default"/>
      </w:rPr>
    </w:lvl>
    <w:lvl w:ilvl="5" w:tplc="69BE15D4" w:tentative="1">
      <w:start w:val="1"/>
      <w:numFmt w:val="bullet"/>
      <w:lvlText w:val="•"/>
      <w:lvlJc w:val="left"/>
      <w:pPr>
        <w:tabs>
          <w:tab w:val="num" w:pos="3960"/>
        </w:tabs>
        <w:ind w:left="3960" w:hanging="360"/>
      </w:pPr>
      <w:rPr>
        <w:rFonts w:ascii="Arial" w:hAnsi="Arial" w:hint="default"/>
      </w:rPr>
    </w:lvl>
    <w:lvl w:ilvl="6" w:tplc="AACA96A2" w:tentative="1">
      <w:start w:val="1"/>
      <w:numFmt w:val="bullet"/>
      <w:lvlText w:val="•"/>
      <w:lvlJc w:val="left"/>
      <w:pPr>
        <w:tabs>
          <w:tab w:val="num" w:pos="4680"/>
        </w:tabs>
        <w:ind w:left="4680" w:hanging="360"/>
      </w:pPr>
      <w:rPr>
        <w:rFonts w:ascii="Arial" w:hAnsi="Arial" w:hint="default"/>
      </w:rPr>
    </w:lvl>
    <w:lvl w:ilvl="7" w:tplc="5FB07A04" w:tentative="1">
      <w:start w:val="1"/>
      <w:numFmt w:val="bullet"/>
      <w:lvlText w:val="•"/>
      <w:lvlJc w:val="left"/>
      <w:pPr>
        <w:tabs>
          <w:tab w:val="num" w:pos="5400"/>
        </w:tabs>
        <w:ind w:left="5400" w:hanging="360"/>
      </w:pPr>
      <w:rPr>
        <w:rFonts w:ascii="Arial" w:hAnsi="Arial" w:hint="default"/>
      </w:rPr>
    </w:lvl>
    <w:lvl w:ilvl="8" w:tplc="8706518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E1591D"/>
    <w:multiLevelType w:val="hybridMultilevel"/>
    <w:tmpl w:val="22FEB3CC"/>
    <w:lvl w:ilvl="0" w:tplc="260850BC">
      <w:start w:val="1"/>
      <w:numFmt w:val="bullet"/>
      <w:lvlText w:val="•"/>
      <w:lvlJc w:val="left"/>
      <w:pPr>
        <w:tabs>
          <w:tab w:val="num" w:pos="360"/>
        </w:tabs>
        <w:ind w:left="360" w:hanging="360"/>
      </w:pPr>
      <w:rPr>
        <w:rFonts w:ascii="Arial" w:hAnsi="Arial" w:hint="default"/>
      </w:rPr>
    </w:lvl>
    <w:lvl w:ilvl="1" w:tplc="CC64A590">
      <w:numFmt w:val="none"/>
      <w:lvlText w:val=""/>
      <w:lvlJc w:val="left"/>
      <w:pPr>
        <w:tabs>
          <w:tab w:val="num" w:pos="360"/>
        </w:tabs>
      </w:pPr>
    </w:lvl>
    <w:lvl w:ilvl="2" w:tplc="F7D66108" w:tentative="1">
      <w:start w:val="1"/>
      <w:numFmt w:val="bullet"/>
      <w:lvlText w:val="•"/>
      <w:lvlJc w:val="left"/>
      <w:pPr>
        <w:tabs>
          <w:tab w:val="num" w:pos="1800"/>
        </w:tabs>
        <w:ind w:left="1800" w:hanging="360"/>
      </w:pPr>
      <w:rPr>
        <w:rFonts w:ascii="Arial" w:hAnsi="Arial" w:hint="default"/>
      </w:rPr>
    </w:lvl>
    <w:lvl w:ilvl="3" w:tplc="07884E36" w:tentative="1">
      <w:start w:val="1"/>
      <w:numFmt w:val="bullet"/>
      <w:lvlText w:val="•"/>
      <w:lvlJc w:val="left"/>
      <w:pPr>
        <w:tabs>
          <w:tab w:val="num" w:pos="2520"/>
        </w:tabs>
        <w:ind w:left="2520" w:hanging="360"/>
      </w:pPr>
      <w:rPr>
        <w:rFonts w:ascii="Arial" w:hAnsi="Arial" w:hint="default"/>
      </w:rPr>
    </w:lvl>
    <w:lvl w:ilvl="4" w:tplc="05EEB638" w:tentative="1">
      <w:start w:val="1"/>
      <w:numFmt w:val="bullet"/>
      <w:lvlText w:val="•"/>
      <w:lvlJc w:val="left"/>
      <w:pPr>
        <w:tabs>
          <w:tab w:val="num" w:pos="3240"/>
        </w:tabs>
        <w:ind w:left="3240" w:hanging="360"/>
      </w:pPr>
      <w:rPr>
        <w:rFonts w:ascii="Arial" w:hAnsi="Arial" w:hint="default"/>
      </w:rPr>
    </w:lvl>
    <w:lvl w:ilvl="5" w:tplc="06C4FF5A" w:tentative="1">
      <w:start w:val="1"/>
      <w:numFmt w:val="bullet"/>
      <w:lvlText w:val="•"/>
      <w:lvlJc w:val="left"/>
      <w:pPr>
        <w:tabs>
          <w:tab w:val="num" w:pos="3960"/>
        </w:tabs>
        <w:ind w:left="3960" w:hanging="360"/>
      </w:pPr>
      <w:rPr>
        <w:rFonts w:ascii="Arial" w:hAnsi="Arial" w:hint="default"/>
      </w:rPr>
    </w:lvl>
    <w:lvl w:ilvl="6" w:tplc="A26C838A" w:tentative="1">
      <w:start w:val="1"/>
      <w:numFmt w:val="bullet"/>
      <w:lvlText w:val="•"/>
      <w:lvlJc w:val="left"/>
      <w:pPr>
        <w:tabs>
          <w:tab w:val="num" w:pos="4680"/>
        </w:tabs>
        <w:ind w:left="4680" w:hanging="360"/>
      </w:pPr>
      <w:rPr>
        <w:rFonts w:ascii="Arial" w:hAnsi="Arial" w:hint="default"/>
      </w:rPr>
    </w:lvl>
    <w:lvl w:ilvl="7" w:tplc="D2D83ADA" w:tentative="1">
      <w:start w:val="1"/>
      <w:numFmt w:val="bullet"/>
      <w:lvlText w:val="•"/>
      <w:lvlJc w:val="left"/>
      <w:pPr>
        <w:tabs>
          <w:tab w:val="num" w:pos="5400"/>
        </w:tabs>
        <w:ind w:left="5400" w:hanging="360"/>
      </w:pPr>
      <w:rPr>
        <w:rFonts w:ascii="Arial" w:hAnsi="Arial" w:hint="default"/>
      </w:rPr>
    </w:lvl>
    <w:lvl w:ilvl="8" w:tplc="0E2E6E4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D415F"/>
    <w:multiLevelType w:val="hybridMultilevel"/>
    <w:tmpl w:val="45F6735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41303A0"/>
    <w:multiLevelType w:val="hybridMultilevel"/>
    <w:tmpl w:val="92CC05A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2572B"/>
    <w:multiLevelType w:val="hybridMultilevel"/>
    <w:tmpl w:val="9B545568"/>
    <w:lvl w:ilvl="0" w:tplc="DDE2D9D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9A152B"/>
    <w:multiLevelType w:val="hybridMultilevel"/>
    <w:tmpl w:val="98EE49CC"/>
    <w:lvl w:ilvl="0" w:tplc="BE6232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3" w15:restartNumberingAfterBreak="0">
    <w:nsid w:val="5FA74876"/>
    <w:multiLevelType w:val="hybridMultilevel"/>
    <w:tmpl w:val="14206F7C"/>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CC50B8"/>
    <w:multiLevelType w:val="hybridMultilevel"/>
    <w:tmpl w:val="14A6806E"/>
    <w:lvl w:ilvl="0" w:tplc="6B0064B6">
      <w:start w:val="1"/>
      <w:numFmt w:val="bullet"/>
      <w:lvlText w:val="•"/>
      <w:lvlJc w:val="left"/>
      <w:pPr>
        <w:tabs>
          <w:tab w:val="num" w:pos="360"/>
        </w:tabs>
        <w:ind w:left="360" w:hanging="360"/>
      </w:pPr>
      <w:rPr>
        <w:rFonts w:ascii="Arial" w:hAnsi="Arial" w:hint="default"/>
      </w:rPr>
    </w:lvl>
    <w:lvl w:ilvl="1" w:tplc="1E52A638">
      <w:start w:val="1"/>
      <w:numFmt w:val="bullet"/>
      <w:lvlText w:val="•"/>
      <w:lvlJc w:val="left"/>
      <w:pPr>
        <w:tabs>
          <w:tab w:val="num" w:pos="1080"/>
        </w:tabs>
        <w:ind w:left="1080" w:hanging="360"/>
      </w:pPr>
      <w:rPr>
        <w:rFonts w:ascii="Arial" w:hAnsi="Arial" w:hint="default"/>
      </w:rPr>
    </w:lvl>
    <w:lvl w:ilvl="2" w:tplc="531E2828">
      <w:numFmt w:val="none"/>
      <w:lvlText w:val=""/>
      <w:lvlJc w:val="left"/>
      <w:pPr>
        <w:tabs>
          <w:tab w:val="num" w:pos="360"/>
        </w:tabs>
      </w:pPr>
    </w:lvl>
    <w:lvl w:ilvl="3" w:tplc="026AF27E">
      <w:numFmt w:val="none"/>
      <w:lvlText w:val=""/>
      <w:lvlJc w:val="left"/>
      <w:pPr>
        <w:tabs>
          <w:tab w:val="num" w:pos="360"/>
        </w:tabs>
      </w:pPr>
    </w:lvl>
    <w:lvl w:ilvl="4" w:tplc="8C60B50E" w:tentative="1">
      <w:start w:val="1"/>
      <w:numFmt w:val="bullet"/>
      <w:lvlText w:val="•"/>
      <w:lvlJc w:val="left"/>
      <w:pPr>
        <w:tabs>
          <w:tab w:val="num" w:pos="3240"/>
        </w:tabs>
        <w:ind w:left="3240" w:hanging="360"/>
      </w:pPr>
      <w:rPr>
        <w:rFonts w:ascii="Arial" w:hAnsi="Arial" w:hint="default"/>
      </w:rPr>
    </w:lvl>
    <w:lvl w:ilvl="5" w:tplc="5E92759A" w:tentative="1">
      <w:start w:val="1"/>
      <w:numFmt w:val="bullet"/>
      <w:lvlText w:val="•"/>
      <w:lvlJc w:val="left"/>
      <w:pPr>
        <w:tabs>
          <w:tab w:val="num" w:pos="3960"/>
        </w:tabs>
        <w:ind w:left="3960" w:hanging="360"/>
      </w:pPr>
      <w:rPr>
        <w:rFonts w:ascii="Arial" w:hAnsi="Arial" w:hint="default"/>
      </w:rPr>
    </w:lvl>
    <w:lvl w:ilvl="6" w:tplc="F5C053D8" w:tentative="1">
      <w:start w:val="1"/>
      <w:numFmt w:val="bullet"/>
      <w:lvlText w:val="•"/>
      <w:lvlJc w:val="left"/>
      <w:pPr>
        <w:tabs>
          <w:tab w:val="num" w:pos="4680"/>
        </w:tabs>
        <w:ind w:left="4680" w:hanging="360"/>
      </w:pPr>
      <w:rPr>
        <w:rFonts w:ascii="Arial" w:hAnsi="Arial" w:hint="default"/>
      </w:rPr>
    </w:lvl>
    <w:lvl w:ilvl="7" w:tplc="1ABCFBDC" w:tentative="1">
      <w:start w:val="1"/>
      <w:numFmt w:val="bullet"/>
      <w:lvlText w:val="•"/>
      <w:lvlJc w:val="left"/>
      <w:pPr>
        <w:tabs>
          <w:tab w:val="num" w:pos="5400"/>
        </w:tabs>
        <w:ind w:left="5400" w:hanging="360"/>
      </w:pPr>
      <w:rPr>
        <w:rFonts w:ascii="Arial" w:hAnsi="Arial" w:hint="default"/>
      </w:rPr>
    </w:lvl>
    <w:lvl w:ilvl="8" w:tplc="ECF2A8E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6"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72A020E"/>
    <w:multiLevelType w:val="hybridMultilevel"/>
    <w:tmpl w:val="78AA79F0"/>
    <w:lvl w:ilvl="0" w:tplc="04090001">
      <w:start w:val="1"/>
      <w:numFmt w:val="bullet"/>
      <w:lvlText w:val=""/>
      <w:lvlJc w:val="left"/>
      <w:pPr>
        <w:ind w:left="360" w:hanging="360"/>
      </w:pPr>
      <w:rPr>
        <w:rFonts w:ascii="Wingdings" w:hAnsi="Wingdings" w:hint="default"/>
      </w:rPr>
    </w:lvl>
    <w:lvl w:ilvl="1" w:tplc="BE62322E">
      <w:start w:val="3"/>
      <w:numFmt w:val="bullet"/>
      <w:lvlText w:val=""/>
      <w:lvlJc w:val="left"/>
      <w:pPr>
        <w:ind w:left="840" w:hanging="420"/>
      </w:pPr>
      <w:rPr>
        <w:rFonts w:ascii="Wingdings" w:eastAsiaTheme="minorEastAsia"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1757B9"/>
    <w:multiLevelType w:val="hybridMultilevel"/>
    <w:tmpl w:val="E7F8CE7A"/>
    <w:lvl w:ilvl="0" w:tplc="A7ACF382">
      <w:start w:val="1"/>
      <w:numFmt w:val="bullet"/>
      <w:lvlText w:val="•"/>
      <w:lvlJc w:val="left"/>
      <w:pPr>
        <w:tabs>
          <w:tab w:val="num" w:pos="360"/>
        </w:tabs>
        <w:ind w:left="360" w:hanging="360"/>
      </w:pPr>
      <w:rPr>
        <w:rFonts w:ascii="Arial" w:hAnsi="Arial" w:hint="default"/>
      </w:rPr>
    </w:lvl>
    <w:lvl w:ilvl="1" w:tplc="7AA6BB8A">
      <w:numFmt w:val="none"/>
      <w:lvlText w:val=""/>
      <w:lvlJc w:val="left"/>
      <w:pPr>
        <w:tabs>
          <w:tab w:val="num" w:pos="360"/>
        </w:tabs>
      </w:pPr>
    </w:lvl>
    <w:lvl w:ilvl="2" w:tplc="2C9E089E" w:tentative="1">
      <w:start w:val="1"/>
      <w:numFmt w:val="bullet"/>
      <w:lvlText w:val="•"/>
      <w:lvlJc w:val="left"/>
      <w:pPr>
        <w:tabs>
          <w:tab w:val="num" w:pos="1800"/>
        </w:tabs>
        <w:ind w:left="1800" w:hanging="360"/>
      </w:pPr>
      <w:rPr>
        <w:rFonts w:ascii="Arial" w:hAnsi="Arial" w:hint="default"/>
      </w:rPr>
    </w:lvl>
    <w:lvl w:ilvl="3" w:tplc="EE0C0BEE" w:tentative="1">
      <w:start w:val="1"/>
      <w:numFmt w:val="bullet"/>
      <w:lvlText w:val="•"/>
      <w:lvlJc w:val="left"/>
      <w:pPr>
        <w:tabs>
          <w:tab w:val="num" w:pos="2520"/>
        </w:tabs>
        <w:ind w:left="2520" w:hanging="360"/>
      </w:pPr>
      <w:rPr>
        <w:rFonts w:ascii="Arial" w:hAnsi="Arial" w:hint="default"/>
      </w:rPr>
    </w:lvl>
    <w:lvl w:ilvl="4" w:tplc="0B3A0C04" w:tentative="1">
      <w:start w:val="1"/>
      <w:numFmt w:val="bullet"/>
      <w:lvlText w:val="•"/>
      <w:lvlJc w:val="left"/>
      <w:pPr>
        <w:tabs>
          <w:tab w:val="num" w:pos="3240"/>
        </w:tabs>
        <w:ind w:left="3240" w:hanging="360"/>
      </w:pPr>
      <w:rPr>
        <w:rFonts w:ascii="Arial" w:hAnsi="Arial" w:hint="default"/>
      </w:rPr>
    </w:lvl>
    <w:lvl w:ilvl="5" w:tplc="4C0E3A9E" w:tentative="1">
      <w:start w:val="1"/>
      <w:numFmt w:val="bullet"/>
      <w:lvlText w:val="•"/>
      <w:lvlJc w:val="left"/>
      <w:pPr>
        <w:tabs>
          <w:tab w:val="num" w:pos="3960"/>
        </w:tabs>
        <w:ind w:left="3960" w:hanging="360"/>
      </w:pPr>
      <w:rPr>
        <w:rFonts w:ascii="Arial" w:hAnsi="Arial" w:hint="default"/>
      </w:rPr>
    </w:lvl>
    <w:lvl w:ilvl="6" w:tplc="2A16061C" w:tentative="1">
      <w:start w:val="1"/>
      <w:numFmt w:val="bullet"/>
      <w:lvlText w:val="•"/>
      <w:lvlJc w:val="left"/>
      <w:pPr>
        <w:tabs>
          <w:tab w:val="num" w:pos="4680"/>
        </w:tabs>
        <w:ind w:left="4680" w:hanging="360"/>
      </w:pPr>
      <w:rPr>
        <w:rFonts w:ascii="Arial" w:hAnsi="Arial" w:hint="default"/>
      </w:rPr>
    </w:lvl>
    <w:lvl w:ilvl="7" w:tplc="A5DEB6AA" w:tentative="1">
      <w:start w:val="1"/>
      <w:numFmt w:val="bullet"/>
      <w:lvlText w:val="•"/>
      <w:lvlJc w:val="left"/>
      <w:pPr>
        <w:tabs>
          <w:tab w:val="num" w:pos="5400"/>
        </w:tabs>
        <w:ind w:left="5400" w:hanging="360"/>
      </w:pPr>
      <w:rPr>
        <w:rFonts w:ascii="Arial" w:hAnsi="Arial" w:hint="default"/>
      </w:rPr>
    </w:lvl>
    <w:lvl w:ilvl="8" w:tplc="34BA422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89C53C4"/>
    <w:multiLevelType w:val="hybridMultilevel"/>
    <w:tmpl w:val="79ECE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D5017"/>
    <w:multiLevelType w:val="hybridMultilevel"/>
    <w:tmpl w:val="AB043E0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48"/>
  </w:num>
  <w:num w:numId="4">
    <w:abstractNumId w:val="16"/>
  </w:num>
  <w:num w:numId="5">
    <w:abstractNumId w:val="31"/>
  </w:num>
  <w:num w:numId="6">
    <w:abstractNumId w:val="14"/>
  </w:num>
  <w:num w:numId="7">
    <w:abstractNumId w:val="47"/>
  </w:num>
  <w:num w:numId="8">
    <w:abstractNumId w:val="9"/>
  </w:num>
  <w:num w:numId="9">
    <w:abstractNumId w:val="39"/>
  </w:num>
  <w:num w:numId="10">
    <w:abstractNumId w:val="22"/>
  </w:num>
  <w:num w:numId="11">
    <w:abstractNumId w:val="43"/>
  </w:num>
  <w:num w:numId="12">
    <w:abstractNumId w:val="12"/>
  </w:num>
  <w:num w:numId="13">
    <w:abstractNumId w:val="40"/>
  </w:num>
  <w:num w:numId="14">
    <w:abstractNumId w:val="25"/>
  </w:num>
  <w:num w:numId="15">
    <w:abstractNumId w:val="21"/>
  </w:num>
  <w:num w:numId="16">
    <w:abstractNumId w:val="6"/>
  </w:num>
  <w:num w:numId="17">
    <w:abstractNumId w:val="5"/>
  </w:num>
  <w:num w:numId="18">
    <w:abstractNumId w:val="13"/>
  </w:num>
  <w:num w:numId="19">
    <w:abstractNumId w:val="41"/>
  </w:num>
  <w:num w:numId="20">
    <w:abstractNumId w:val="36"/>
  </w:num>
  <w:num w:numId="21">
    <w:abstractNumId w:val="23"/>
  </w:num>
  <w:num w:numId="22">
    <w:abstractNumId w:val="42"/>
  </w:num>
  <w:num w:numId="23">
    <w:abstractNumId w:val="37"/>
  </w:num>
  <w:num w:numId="24">
    <w:abstractNumId w:val="8"/>
  </w:num>
  <w:num w:numId="25">
    <w:abstractNumId w:val="20"/>
  </w:num>
  <w:num w:numId="26">
    <w:abstractNumId w:val="11"/>
  </w:num>
  <w:num w:numId="27">
    <w:abstractNumId w:val="4"/>
  </w:num>
  <w:num w:numId="28">
    <w:abstractNumId w:val="30"/>
  </w:num>
  <w:num w:numId="29">
    <w:abstractNumId w:val="24"/>
  </w:num>
  <w:num w:numId="30">
    <w:abstractNumId w:val="29"/>
  </w:num>
  <w:num w:numId="31">
    <w:abstractNumId w:val="26"/>
  </w:num>
  <w:num w:numId="32">
    <w:abstractNumId w:val="34"/>
  </w:num>
  <w:num w:numId="33">
    <w:abstractNumId w:val="7"/>
  </w:num>
  <w:num w:numId="34">
    <w:abstractNumId w:val="28"/>
  </w:num>
  <w:num w:numId="35">
    <w:abstractNumId w:val="3"/>
  </w:num>
  <w:num w:numId="36">
    <w:abstractNumId w:val="44"/>
  </w:num>
  <w:num w:numId="37">
    <w:abstractNumId w:val="2"/>
  </w:num>
  <w:num w:numId="38">
    <w:abstractNumId w:val="10"/>
  </w:num>
  <w:num w:numId="39">
    <w:abstractNumId w:val="0"/>
  </w:num>
  <w:num w:numId="40">
    <w:abstractNumId w:val="35"/>
  </w:num>
  <w:num w:numId="41">
    <w:abstractNumId w:val="46"/>
  </w:num>
  <w:num w:numId="42">
    <w:abstractNumId w:val="32"/>
  </w:num>
  <w:num w:numId="43">
    <w:abstractNumId w:val="45"/>
  </w:num>
  <w:num w:numId="44">
    <w:abstractNumId w:val="18"/>
  </w:num>
  <w:num w:numId="45">
    <w:abstractNumId w:val="1"/>
  </w:num>
  <w:num w:numId="46">
    <w:abstractNumId w:val="17"/>
  </w:num>
  <w:num w:numId="47">
    <w:abstractNumId w:val="33"/>
  </w:num>
  <w:num w:numId="48">
    <w:abstractNumId w:val="27"/>
  </w:num>
  <w:num w:numId="49">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4C9"/>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3E20"/>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152"/>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3E9A"/>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C5D"/>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8FD"/>
    <w:rsid w:val="00445F48"/>
    <w:rsid w:val="0044632F"/>
    <w:rsid w:val="00446D9D"/>
    <w:rsid w:val="004475D8"/>
    <w:rsid w:val="0044791F"/>
    <w:rsid w:val="00447AB4"/>
    <w:rsid w:val="004502B7"/>
    <w:rsid w:val="00451052"/>
    <w:rsid w:val="004514A1"/>
    <w:rsid w:val="00451886"/>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250"/>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162C"/>
    <w:rsid w:val="00531742"/>
    <w:rsid w:val="00531CF9"/>
    <w:rsid w:val="00531DFB"/>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77D"/>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07B9F"/>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6AFA"/>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1C9D"/>
    <w:rsid w:val="008E1EF0"/>
    <w:rsid w:val="008E30F2"/>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118"/>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4D0F"/>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6689"/>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606"/>
    <w:rsid w:val="00A75701"/>
    <w:rsid w:val="00A75E1E"/>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34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7D2"/>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63F5"/>
    <w:rsid w:val="00D07083"/>
    <w:rsid w:val="00D0798D"/>
    <w:rsid w:val="00D07D37"/>
    <w:rsid w:val="00D10148"/>
    <w:rsid w:val="00D103D5"/>
    <w:rsid w:val="00D104B9"/>
    <w:rsid w:val="00D117E5"/>
    <w:rsid w:val="00D119FF"/>
    <w:rsid w:val="00D11B0F"/>
    <w:rsid w:val="00D11EC8"/>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11B"/>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728"/>
    <w:rsid w:val="00F56778"/>
    <w:rsid w:val="00F56ED5"/>
    <w:rsid w:val="00F576B5"/>
    <w:rsid w:val="00F578E2"/>
    <w:rsid w:val="00F57D00"/>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282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224C9"/>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9C17F6-1D68-44B4-A367-FA1F3199D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2</Pages>
  <Words>556</Words>
  <Characters>3173</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46</cp:revision>
  <cp:lastPrinted>2013-04-01T04:20:00Z</cp:lastPrinted>
  <dcterms:created xsi:type="dcterms:W3CDTF">2022-04-18T01:35:00Z</dcterms:created>
  <dcterms:modified xsi:type="dcterms:W3CDTF">2022-08-10T14:17:00Z</dcterms:modified>
</cp:coreProperties>
</file>